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Pr>
        <w:drawing>
          <wp:inline distB="0" distT="0" distL="0" distR="0">
            <wp:extent cx="1836420" cy="65532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36420" cy="6553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rtl w:val="0"/>
        </w:rPr>
        <w:t xml:space="preserve">School of Law</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EDITORIAL BOARD COMMITTEE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1.7291259765625"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POLICY</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0040283203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Editorial Board is the broadcasting and media outlet that entails the publication of monthly newsletters and </w:t>
      </w:r>
      <w:r w:rsidDel="00000000" w:rsidR="00000000" w:rsidRPr="00000000">
        <w:rPr>
          <w:rFonts w:ascii="Times New Roman" w:cs="Times New Roman" w:eastAsia="Times New Roman" w:hAnsi="Times New Roman"/>
          <w:sz w:val="24"/>
          <w:szCs w:val="24"/>
          <w:rtl w:val="0"/>
        </w:rPr>
        <w:t xml:space="preserve">annual magazines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an enthusiastic and active club which aims at nurturing and channeli</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the creative writing and thinking skills of the student community of the School of Law. The Editors actively collect and collate various information as part of the repertoire team of various events that take place in the </w:t>
      </w:r>
      <w:r w:rsidDel="00000000" w:rsidR="00000000" w:rsidRPr="00000000">
        <w:rPr>
          <w:rFonts w:ascii="Times New Roman" w:cs="Times New Roman" w:eastAsia="Times New Roman" w:hAnsi="Times New Roman"/>
          <w:sz w:val="24"/>
          <w:szCs w:val="24"/>
          <w:rtl w:val="0"/>
        </w:rPr>
        <w:t xml:space="preserve">Department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333.88427734375" w:line="360" w:lineRule="auto"/>
        <w:ind w:left="0" w:right="0" w:firstLine="5.7600402832031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84.60693359375"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advise on the scope and policy of the publication policy and promote publications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84.60693359375" w:hanging="36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bring out qualitative newsletter, magazines and other publications by attracting skilful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creative authors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84.60693359375" w:hanging="36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 platform for the students to exhibit their literary and writing skills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84.60693359375" w:hanging="36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the students with a forum to exhibit their legal knowledge </w:t>
      </w:r>
      <w:r w:rsidDel="00000000" w:rsidR="00000000" w:rsidRPr="00000000">
        <w:rPr>
          <w:rtl w:val="0"/>
        </w:rPr>
      </w:r>
    </w:p>
    <w:p w:rsidR="00000000" w:rsidDel="00000000" w:rsidP="00000000" w:rsidRDefault="00000000" w:rsidRPr="00000000" w14:paraId="0000000C">
      <w:pPr>
        <w:widowControl w:val="0"/>
        <w:tabs>
          <w:tab w:val="left" w:pos="899"/>
          <w:tab w:val="left" w:pos="900"/>
        </w:tabs>
        <w:spacing w:after="200" w:before="4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0"/>
        <w:tabs>
          <w:tab w:val="left" w:pos="899"/>
          <w:tab w:val="left" w:pos="900"/>
        </w:tabs>
        <w:spacing w:after="200" w:before="4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MEMBERS</w:t>
      </w:r>
    </w:p>
    <w:p w:rsidR="00000000" w:rsidDel="00000000" w:rsidP="00000000" w:rsidRDefault="00000000" w:rsidRPr="00000000" w14:paraId="0000000E">
      <w:pPr>
        <w:widowControl w:val="0"/>
        <w:tabs>
          <w:tab w:val="left" w:pos="899"/>
          <w:tab w:val="left" w:pos="900"/>
        </w:tabs>
        <w:spacing w:before="41" w:line="360"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Coordinator: Ms. Christine Samuel</w:t>
      </w:r>
    </w:p>
    <w:p w:rsidR="00000000" w:rsidDel="00000000" w:rsidP="00000000" w:rsidRDefault="00000000" w:rsidRPr="00000000" w14:paraId="0000000F">
      <w:pPr>
        <w:widowControl w:val="0"/>
        <w:tabs>
          <w:tab w:val="left" w:pos="899"/>
          <w:tab w:val="left" w:pos="900"/>
        </w:tabs>
        <w:spacing w:before="41" w:line="360"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Members: Ms. Mehak Vohra, Dr. Sahil Gurudev, Mr. Arjun Philip George</w:t>
      </w:r>
    </w:p>
    <w:p w:rsidR="00000000" w:rsidDel="00000000" w:rsidP="00000000" w:rsidRDefault="00000000" w:rsidRPr="00000000" w14:paraId="00000010">
      <w:pPr>
        <w:widowControl w:val="0"/>
        <w:tabs>
          <w:tab w:val="left" w:pos="899"/>
          <w:tab w:val="left" w:pos="900"/>
        </w:tabs>
        <w:spacing w:before="41" w:line="360"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Convenor: Shruti Nag</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360" w:lineRule="auto"/>
        <w:ind w:left="11.0400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STRUCTURE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Faculty Editors-in-Chief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Convener/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Editor</w:t>
      </w:r>
      <w:r w:rsidDel="00000000" w:rsidR="00000000" w:rsidRPr="00000000">
        <w:rPr>
          <w:rFonts w:ascii="Times New Roman" w:cs="Times New Roman" w:eastAsia="Times New Roman" w:hAnsi="Times New Roman"/>
          <w:sz w:val="24"/>
          <w:szCs w:val="24"/>
          <w:rtl w:val="0"/>
        </w:rPr>
        <w:t xml:space="preserve">: 1</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Managing Editors</w:t>
      </w:r>
      <w:r w:rsidDel="00000000" w:rsidR="00000000" w:rsidRPr="00000000">
        <w:rPr>
          <w:rFonts w:ascii="Times New Roman" w:cs="Times New Roman" w:eastAsia="Times New Roman" w:hAnsi="Times New Roman"/>
          <w:sz w:val="24"/>
          <w:szCs w:val="24"/>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Editorial Assistants</w:t>
      </w:r>
      <w:r w:rsidDel="00000000" w:rsidR="00000000" w:rsidRPr="00000000">
        <w:rPr>
          <w:rFonts w:ascii="Times New Roman" w:cs="Times New Roman" w:eastAsia="Times New Roman" w:hAnsi="Times New Roman"/>
          <w:sz w:val="24"/>
          <w:szCs w:val="24"/>
          <w:rtl w:val="0"/>
        </w:rPr>
        <w:t xml:space="preserve">: 6</w:t>
      </w:r>
      <w:r w:rsidDel="00000000" w:rsidR="00000000" w:rsidRPr="00000000">
        <w:rPr>
          <w:rtl w:val="0"/>
        </w:rPr>
      </w:r>
    </w:p>
    <w:p w:rsidR="00000000" w:rsidDel="00000000" w:rsidP="00000000" w:rsidRDefault="00000000" w:rsidRPr="00000000" w14:paraId="00000016">
      <w:pPr>
        <w:widowControl w:val="0"/>
        <w:tabs>
          <w:tab w:val="left" w:pos="899"/>
          <w:tab w:val="left" w:pos="900"/>
        </w:tabs>
        <w:spacing w:before="41"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467529296875" w:line="360" w:lineRule="auto"/>
        <w:ind w:left="7.920074462890625"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45.467529296875"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Editorial Board will act as a broadcasting center and a repertoire of the plethora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events organized by the School of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committee will encourage and endorse proficient authors and writers to exhibit their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best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awareness about various legal events and issues will be improved. </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literary and writing abilities will be refined to ensure better communication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leadership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also promote knowledge and experience sharing through its various publications.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4517822265625" w:line="360" w:lineRule="auto"/>
        <w:ind w:left="8.16009521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PLAN FOR THE YEAR</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434.9407958984375"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Monthly Issues of Newsletter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Issue of Magazine</w:t>
      </w:r>
      <w:r w:rsidDel="00000000" w:rsidR="00000000" w:rsidRPr="00000000">
        <w:rPr>
          <w:rtl w:val="0"/>
        </w:rPr>
      </w:r>
    </w:p>
    <w:sectPr>
      <w:pgSz w:h="15840" w:w="12240" w:orient="portrait"/>
      <w:pgMar w:bottom="1812.825927734375" w:top="1424.0625" w:left="1441.4399719238281" w:right="1407.866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UnXCrJetpHgWN69rkTouRXBwg==">AMUW2mW38QpzOLKSL3QDm+T9U3K+x69VKkyP8APxwI0+gE4dB4txMCpV8ENXjc4YslsMvvR89PKYZYNxavQ+GMaS+g20Aluc8/M1HKHeA8PW1QzjrettVm8=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